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5/27/22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how to implement cards and claims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card claims ui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administrator practices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Security analysis and database relationship schemes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Errors as they arise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 new python script that generates a sql database from a csv file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database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Database team and discussed the database security checklist. Also discussed about sqlalchemy.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Take a look at how code can be more efficient.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sick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bubble charts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for ways to correlate the fema map to articles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looking at features to be implemented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UI/UX for improved design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UI/UX team to discuss plans on improving site design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Introduced to sqlalchemy.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how psycopg2 works with sqlalchemy.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through the learning process of sqlalchemy and its intricacies.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learning dash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new features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